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DF70F" w14:textId="77777777" w:rsidR="00375DE4" w:rsidRDefault="00375DE4" w:rsidP="00375DE4">
      <w:pPr>
        <w:jc w:val="center"/>
      </w:pPr>
      <w:r>
        <w:t xml:space="preserve">Invitation </w:t>
      </w:r>
      <w:proofErr w:type="gramStart"/>
      <w:r>
        <w:t>for</w:t>
      </w:r>
      <w:proofErr w:type="gramEnd"/>
      <w:r>
        <w:t xml:space="preserve"> Professional Services </w:t>
      </w:r>
    </w:p>
    <w:p w14:paraId="0B3BE693" w14:textId="77777777" w:rsidR="00375DE4" w:rsidRDefault="00375DE4" w:rsidP="00375DE4">
      <w:pPr>
        <w:pStyle w:val="NoSpacing"/>
      </w:pPr>
    </w:p>
    <w:p w14:paraId="14095B63" w14:textId="77777777" w:rsidR="00375DE4" w:rsidRDefault="00375DE4" w:rsidP="00375DE4">
      <w:pPr>
        <w:pStyle w:val="NoSpacing"/>
      </w:pPr>
    </w:p>
    <w:p w14:paraId="4603B177" w14:textId="025D243B" w:rsidR="00375DE4" w:rsidRDefault="00375DE4" w:rsidP="00375DE4">
      <w:pPr>
        <w:pStyle w:val="NoSpacing"/>
      </w:pPr>
      <w:r>
        <w:t xml:space="preserve">    The Housing Authority of the Township of North Bergen, New Jersey will receive proposals for professional services of a qualified Independent Public Auditor (I.P.A.) for a one-year audit for the Housing Authorities programs (Including but not limited to Public Housing, Section 8 Voucher and Capital Fund Programs. The Fiscal period of July 1, 202</w:t>
      </w:r>
      <w:r w:rsidR="008B7A48">
        <w:t>5</w:t>
      </w:r>
      <w:r>
        <w:t>, through June 30, 202</w:t>
      </w:r>
      <w:r w:rsidR="008B7A48">
        <w:t>6</w:t>
      </w:r>
      <w:r>
        <w:t xml:space="preserve">. Proposals will be received until 11:00am on </w:t>
      </w:r>
      <w:r w:rsidR="004774D1">
        <w:t>Thursday</w:t>
      </w:r>
      <w:r>
        <w:t xml:space="preserve">  </w:t>
      </w:r>
      <w:r w:rsidR="004774D1">
        <w:t>September</w:t>
      </w:r>
      <w:r>
        <w:t xml:space="preserve"> 1</w:t>
      </w:r>
      <w:r w:rsidR="004774D1">
        <w:t>0</w:t>
      </w:r>
      <w:r>
        <w:t>, 202</w:t>
      </w:r>
      <w:r w:rsidR="004774D1">
        <w:t>6</w:t>
      </w:r>
      <w:r>
        <w:t xml:space="preserve">, at which time all proposals will be publicly opened and read aloud. </w:t>
      </w:r>
    </w:p>
    <w:p w14:paraId="16BC0D88" w14:textId="77777777" w:rsidR="00375DE4" w:rsidRDefault="00375DE4" w:rsidP="00375DE4">
      <w:pPr>
        <w:pStyle w:val="NoSpacing"/>
      </w:pPr>
    </w:p>
    <w:p w14:paraId="475FD214" w14:textId="77777777" w:rsidR="00375DE4" w:rsidRDefault="00375DE4" w:rsidP="00375DE4">
      <w:pPr>
        <w:pStyle w:val="NoSpacing"/>
      </w:pPr>
      <w:r>
        <w:t xml:space="preserve">    Proposal forms including general provisions are on file at the office of The Housing Authority of the Township of North Bergen, 6121 Grand Ave, North Bergen, New Jersey 07047 Where they may be examined and obtained by contacting Adam Lobel at (201)868-8605 extn 27, or emailing </w:t>
      </w:r>
      <w:hyperlink r:id="rId4" w:history="1">
        <w:r w:rsidRPr="00955E3F">
          <w:rPr>
            <w:rStyle w:val="Hyperlink"/>
          </w:rPr>
          <w:t>alobel@nbhousing.org</w:t>
        </w:r>
      </w:hyperlink>
      <w:r>
        <w:t xml:space="preserve">  during regular business hours 9:00am – 4:00pm M-F</w:t>
      </w:r>
    </w:p>
    <w:p w14:paraId="420B2188" w14:textId="77777777" w:rsidR="00375DE4" w:rsidRDefault="00375DE4" w:rsidP="00375DE4">
      <w:pPr>
        <w:pStyle w:val="NoSpacing"/>
      </w:pPr>
    </w:p>
    <w:p w14:paraId="40123732" w14:textId="77777777" w:rsidR="00375DE4" w:rsidRDefault="00375DE4" w:rsidP="00375DE4">
      <w:pPr>
        <w:pStyle w:val="NoSpacing"/>
      </w:pPr>
      <w:r>
        <w:t xml:space="preserve">    The Housing Authority of the Township of North Bergen hereby reserves the right to reject any or all proposals, or to accept the one deemed in the best interest of the Housing Authority as all services must be in accordance with existing rules, orders, directives, regulations and handbooks promulgated by The United States Department of Housing and Urban Development and to comply with New Jersey’s local authorities fiscal control law and the New Jersey Administrative Code </w:t>
      </w:r>
    </w:p>
    <w:p w14:paraId="15DC5C5F" w14:textId="77777777" w:rsidR="00375DE4" w:rsidRDefault="00375DE4" w:rsidP="00375DE4">
      <w:pPr>
        <w:pStyle w:val="NoSpacing"/>
      </w:pPr>
    </w:p>
    <w:p w14:paraId="41D06EDF" w14:textId="77777777" w:rsidR="00375DE4" w:rsidRDefault="00375DE4" w:rsidP="00375DE4">
      <w:pPr>
        <w:pStyle w:val="NoSpacing"/>
      </w:pPr>
    </w:p>
    <w:p w14:paraId="743A29FD" w14:textId="77777777" w:rsidR="00375DE4" w:rsidRDefault="00375DE4" w:rsidP="00375DE4">
      <w:pPr>
        <w:pStyle w:val="NoSpacing"/>
        <w:rPr>
          <w:sz w:val="24"/>
          <w:szCs w:val="24"/>
        </w:rPr>
      </w:pPr>
      <w:r>
        <w:rPr>
          <w:sz w:val="24"/>
          <w:szCs w:val="24"/>
        </w:rPr>
        <w:t>Successful service providers are required to comply with the requirements of N.J.S.A 10:5-31 ex seq. and N.J.A.C. 17:27-1 et seq.</w:t>
      </w:r>
    </w:p>
    <w:p w14:paraId="7669CBF6" w14:textId="77777777" w:rsidR="00375DE4" w:rsidRDefault="00375DE4" w:rsidP="00375DE4">
      <w:pPr>
        <w:pStyle w:val="NoSpacing"/>
      </w:pPr>
    </w:p>
    <w:p w14:paraId="53C2A2B6" w14:textId="77777777" w:rsidR="00375DE4" w:rsidRDefault="00375DE4" w:rsidP="00375DE4">
      <w:pPr>
        <w:pStyle w:val="NoSpacing"/>
      </w:pPr>
    </w:p>
    <w:p w14:paraId="6CE9142E" w14:textId="77777777" w:rsidR="00375DE4" w:rsidRDefault="00375DE4" w:rsidP="00375DE4">
      <w:pPr>
        <w:pStyle w:val="NoSpacing"/>
      </w:pPr>
    </w:p>
    <w:p w14:paraId="44B81069" w14:textId="77777777" w:rsidR="00375DE4" w:rsidRDefault="00375DE4" w:rsidP="00375DE4">
      <w:pPr>
        <w:pStyle w:val="NoSpacing"/>
      </w:pPr>
    </w:p>
    <w:p w14:paraId="645A74F8" w14:textId="77777777" w:rsidR="00375DE4" w:rsidRDefault="00375DE4" w:rsidP="00375DE4">
      <w:pPr>
        <w:pStyle w:val="NoSpacing"/>
      </w:pPr>
    </w:p>
    <w:p w14:paraId="7D462C5A" w14:textId="77777777" w:rsidR="00375DE4" w:rsidRDefault="00375DE4" w:rsidP="00375DE4">
      <w:pPr>
        <w:pStyle w:val="NoSpacing"/>
      </w:pPr>
    </w:p>
    <w:p w14:paraId="082065DF" w14:textId="77777777" w:rsidR="00375DE4" w:rsidRDefault="00375DE4" w:rsidP="00375DE4">
      <w:pPr>
        <w:pStyle w:val="NoSpacing"/>
      </w:pPr>
      <w:r>
        <w:t>Julio Marenco</w:t>
      </w:r>
    </w:p>
    <w:p w14:paraId="5DF0C226" w14:textId="77777777" w:rsidR="00375DE4" w:rsidRDefault="00375DE4" w:rsidP="00375DE4">
      <w:pPr>
        <w:pStyle w:val="NoSpacing"/>
      </w:pPr>
      <w:r>
        <w:t xml:space="preserve">Executive Director </w:t>
      </w:r>
    </w:p>
    <w:p w14:paraId="78551719" w14:textId="77777777" w:rsidR="00375DE4" w:rsidRDefault="00375DE4" w:rsidP="00375DE4">
      <w:pPr>
        <w:pStyle w:val="NoSpacing"/>
      </w:pPr>
    </w:p>
    <w:p w14:paraId="73641E7A" w14:textId="77777777" w:rsidR="00375DE4" w:rsidRDefault="00375DE4" w:rsidP="00375DE4">
      <w:pPr>
        <w:pStyle w:val="NoSpacing"/>
      </w:pPr>
    </w:p>
    <w:p w14:paraId="62F22D06" w14:textId="77777777" w:rsidR="00375DE4" w:rsidRDefault="00375DE4" w:rsidP="00375DE4">
      <w:pPr>
        <w:pStyle w:val="NoSpacing"/>
      </w:pPr>
    </w:p>
    <w:p w14:paraId="7FB61F02" w14:textId="77777777" w:rsidR="00375DE4" w:rsidRDefault="00375DE4" w:rsidP="00375DE4">
      <w:pPr>
        <w:pStyle w:val="NoSpacing"/>
      </w:pPr>
    </w:p>
    <w:p w14:paraId="184A07B2" w14:textId="77777777" w:rsidR="009B5270" w:rsidRDefault="009B5270" w:rsidP="009B5270">
      <w:pPr>
        <w:pStyle w:val="NoSpacing"/>
      </w:pPr>
    </w:p>
    <w:p w14:paraId="0D418807" w14:textId="208FCD31" w:rsidR="00513697" w:rsidRDefault="00513697"/>
    <w:sectPr w:rsidR="00513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563CE6"/>
    <w:rsid w:val="00037F5D"/>
    <w:rsid w:val="00375DE4"/>
    <w:rsid w:val="004774D1"/>
    <w:rsid w:val="00513697"/>
    <w:rsid w:val="00563CE6"/>
    <w:rsid w:val="008037A8"/>
    <w:rsid w:val="008B7A48"/>
    <w:rsid w:val="009B5270"/>
    <w:rsid w:val="00F25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1B75"/>
  <w15:chartTrackingRefBased/>
  <w15:docId w15:val="{8F2B112F-77F8-45EB-BE76-6FDF4284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DE4"/>
    <w:rPr>
      <w:kern w:val="0"/>
    </w:rPr>
  </w:style>
  <w:style w:type="paragraph" w:styleId="Heading1">
    <w:name w:val="heading 1"/>
    <w:basedOn w:val="Normal"/>
    <w:next w:val="Normal"/>
    <w:link w:val="Heading1Char"/>
    <w:uiPriority w:val="9"/>
    <w:qFormat/>
    <w:rsid w:val="00563CE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63CE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63CE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63CE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63CE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63C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C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C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C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CE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63CE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63CE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63CE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63CE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63C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C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C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CE6"/>
    <w:rPr>
      <w:rFonts w:eastAsiaTheme="majorEastAsia" w:cstheme="majorBidi"/>
      <w:color w:val="272727" w:themeColor="text1" w:themeTint="D8"/>
    </w:rPr>
  </w:style>
  <w:style w:type="paragraph" w:styleId="Title">
    <w:name w:val="Title"/>
    <w:basedOn w:val="Normal"/>
    <w:next w:val="Normal"/>
    <w:link w:val="TitleChar"/>
    <w:uiPriority w:val="10"/>
    <w:qFormat/>
    <w:rsid w:val="00563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C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C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C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C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3CE6"/>
    <w:rPr>
      <w:i/>
      <w:iCs/>
      <w:color w:val="404040" w:themeColor="text1" w:themeTint="BF"/>
    </w:rPr>
  </w:style>
  <w:style w:type="paragraph" w:styleId="ListParagraph">
    <w:name w:val="List Paragraph"/>
    <w:basedOn w:val="Normal"/>
    <w:uiPriority w:val="34"/>
    <w:qFormat/>
    <w:rsid w:val="00563CE6"/>
    <w:pPr>
      <w:ind w:left="720"/>
      <w:contextualSpacing/>
    </w:pPr>
  </w:style>
  <w:style w:type="character" w:styleId="IntenseEmphasis">
    <w:name w:val="Intense Emphasis"/>
    <w:basedOn w:val="DefaultParagraphFont"/>
    <w:uiPriority w:val="21"/>
    <w:qFormat/>
    <w:rsid w:val="00563CE6"/>
    <w:rPr>
      <w:i/>
      <w:iCs/>
      <w:color w:val="365F91" w:themeColor="accent1" w:themeShade="BF"/>
    </w:rPr>
  </w:style>
  <w:style w:type="paragraph" w:styleId="IntenseQuote">
    <w:name w:val="Intense Quote"/>
    <w:basedOn w:val="Normal"/>
    <w:next w:val="Normal"/>
    <w:link w:val="IntenseQuoteChar"/>
    <w:uiPriority w:val="30"/>
    <w:qFormat/>
    <w:rsid w:val="00563CE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63CE6"/>
    <w:rPr>
      <w:i/>
      <w:iCs/>
      <w:color w:val="365F91" w:themeColor="accent1" w:themeShade="BF"/>
    </w:rPr>
  </w:style>
  <w:style w:type="character" w:styleId="IntenseReference">
    <w:name w:val="Intense Reference"/>
    <w:basedOn w:val="DefaultParagraphFont"/>
    <w:uiPriority w:val="32"/>
    <w:qFormat/>
    <w:rsid w:val="00563CE6"/>
    <w:rPr>
      <w:b/>
      <w:bCs/>
      <w:smallCaps/>
      <w:color w:val="365F91" w:themeColor="accent1" w:themeShade="BF"/>
      <w:spacing w:val="5"/>
    </w:rPr>
  </w:style>
  <w:style w:type="paragraph" w:styleId="NoSpacing">
    <w:name w:val="No Spacing"/>
    <w:uiPriority w:val="1"/>
    <w:qFormat/>
    <w:rsid w:val="009B5270"/>
    <w:pPr>
      <w:spacing w:after="0" w:line="240" w:lineRule="auto"/>
    </w:pPr>
    <w:rPr>
      <w:kern w:val="0"/>
      <w14:ligatures w14:val="none"/>
    </w:rPr>
  </w:style>
  <w:style w:type="character" w:styleId="Hyperlink">
    <w:name w:val="Hyperlink"/>
    <w:basedOn w:val="DefaultParagraphFont"/>
    <w:uiPriority w:val="99"/>
    <w:unhideWhenUsed/>
    <w:rsid w:val="00375D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obel@nbhous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1377</Characters>
  <Application>Microsoft Office Word</Application>
  <DocSecurity>0</DocSecurity>
  <Lines>11</Lines>
  <Paragraphs>3</Paragraphs>
  <ScaleCrop>false</ScaleCrop>
  <Company>Hewlett-Packard Company</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Leggio</dc:creator>
  <cp:keywords/>
  <dc:description/>
  <cp:lastModifiedBy>Ryan Leggio</cp:lastModifiedBy>
  <cp:revision>2</cp:revision>
  <dcterms:created xsi:type="dcterms:W3CDTF">2026-08-19T11:43:00Z</dcterms:created>
  <dcterms:modified xsi:type="dcterms:W3CDTF">2026-08-19T11:43:00Z</dcterms:modified>
</cp:coreProperties>
</file>